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87"/>
        <w:gridCol w:w="1985"/>
      </w:tblGrid>
      <w:tr w:rsidR="005C42B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C42B5" w:rsidRDefault="003644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00808">
              <w:rPr>
                <w:noProof/>
                <w:sz w:val="24"/>
              </w:rPr>
              <w:drawing>
                <wp:inline distT="0" distB="0" distL="0" distR="0">
                  <wp:extent cx="853440" cy="1280160"/>
                  <wp:effectExtent l="0" t="0" r="3810" b="0"/>
                  <wp:docPr id="1" name="Bild 1" descr="DPhJ-Logo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hJ-Logo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5C42B5" w:rsidRDefault="005C42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Bewertungsbogen</w:t>
            </w:r>
          </w:p>
          <w:p w:rsidR="005C42B5" w:rsidRDefault="005C42B5">
            <w:pPr>
              <w:jc w:val="center"/>
              <w:rPr>
                <w:sz w:val="24"/>
              </w:rPr>
            </w:pPr>
          </w:p>
          <w:p w:rsidR="005C42B5" w:rsidRDefault="005C42B5">
            <w:pPr>
              <w:rPr>
                <w:sz w:val="22"/>
              </w:rPr>
            </w:pPr>
            <w:r>
              <w:rPr>
                <w:sz w:val="22"/>
              </w:rPr>
              <w:t xml:space="preserve">zu Exponat Nr. ______    Rahmenzahl: _______    Altersgruppe: </w:t>
            </w:r>
            <w:r w:rsidR="00BF3825">
              <w:rPr>
                <w:sz w:val="24"/>
              </w:rPr>
              <w:t>K</w:t>
            </w:r>
          </w:p>
          <w:p w:rsidR="005C42B5" w:rsidRDefault="005C42B5">
            <w:pPr>
              <w:rPr>
                <w:sz w:val="22"/>
              </w:rPr>
            </w:pPr>
          </w:p>
          <w:p w:rsidR="005C42B5" w:rsidRDefault="005C42B5" w:rsidP="00DF5E4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Titel: </w:t>
            </w:r>
            <w:r>
              <w:rPr>
                <w:sz w:val="24"/>
              </w:rPr>
              <w:t>_____________________________________________________</w:t>
            </w:r>
          </w:p>
          <w:p w:rsidR="005C42B5" w:rsidRDefault="005C42B5" w:rsidP="00DF5E41">
            <w:pPr>
              <w:jc w:val="center"/>
              <w:rPr>
                <w:sz w:val="22"/>
              </w:rPr>
            </w:pPr>
          </w:p>
          <w:p w:rsidR="005C42B5" w:rsidRDefault="00200808" w:rsidP="00DF5E41">
            <w:pPr>
              <w:jc w:val="center"/>
              <w:rPr>
                <w:sz w:val="24"/>
              </w:rPr>
            </w:pPr>
            <w:r>
              <w:rPr>
                <w:sz w:val="22"/>
              </w:rPr>
              <w:t>___________Ausstellung am ______________ in ______________________</w:t>
            </w:r>
          </w:p>
        </w:tc>
        <w:tc>
          <w:tcPr>
            <w:tcW w:w="1985" w:type="dxa"/>
          </w:tcPr>
          <w:p w:rsidR="005C42B5" w:rsidRPr="00A172EC" w:rsidRDefault="00A172EC" w:rsidP="00A172EC">
            <w:pPr>
              <w:ind w:left="-70"/>
              <w:jc w:val="both"/>
              <w:rPr>
                <w:sz w:val="28"/>
                <w:szCs w:val="28"/>
              </w:rPr>
            </w:pPr>
            <w:r w:rsidRPr="00A172EC">
              <w:rPr>
                <w:sz w:val="28"/>
                <w:szCs w:val="28"/>
              </w:rPr>
              <w:t>Ansichtskarten</w:t>
            </w:r>
          </w:p>
        </w:tc>
      </w:tr>
    </w:tbl>
    <w:p w:rsidR="005C42B5" w:rsidRDefault="005C42B5">
      <w:pPr>
        <w:jc w:val="both"/>
        <w:rPr>
          <w:sz w:val="24"/>
        </w:rPr>
      </w:pP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357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42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bottom w:val="nil"/>
              <w:right w:val="nil"/>
            </w:tcBorders>
          </w:tcPr>
          <w:p w:rsidR="005C42B5" w:rsidRDefault="005C42B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KRITERIEN</w:t>
            </w:r>
          </w:p>
        </w:tc>
        <w:tc>
          <w:tcPr>
            <w:tcW w:w="3579" w:type="dxa"/>
            <w:tcBorders>
              <w:left w:val="nil"/>
              <w:bottom w:val="nil"/>
            </w:tcBorders>
          </w:tcPr>
          <w:p w:rsidR="005C42B5" w:rsidRDefault="005C42B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Altersgruppe  </w:t>
            </w:r>
            <w:r>
              <w:rPr>
                <w:b/>
                <w:sz w:val="22"/>
              </w:rPr>
              <w:sym w:font="Wingdings" w:char="F0E8"/>
            </w:r>
          </w:p>
          <w:p w:rsidR="005C42B5" w:rsidRDefault="005C42B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  </w:t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(bis 12)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(13 – 15)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(16 – 18)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(19 – 21)</w:t>
            </w: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1. Bearbeitung des Themas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A172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DF5E4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DF5E4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DF5E4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 w:rsidTr="00A172EC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A172EC">
            <w:pPr>
              <w:spacing w:before="60" w:after="60"/>
              <w:ind w:left="284" w:hanging="284"/>
              <w:jc w:val="both"/>
            </w:pPr>
            <w:r>
              <w:t>1.1 Titel, Einführung, Plan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1.2</w:t>
            </w:r>
            <w:r w:rsidR="00A172EC">
              <w:t xml:space="preserve"> inhaltliche Entwicklung, /Umfang / Schwierigkeit/Bedeutung</w:t>
            </w:r>
          </w:p>
          <w:p w:rsidR="005C42B5" w:rsidRDefault="005C42B5" w:rsidP="00A172EC">
            <w:pPr>
              <w:spacing w:before="60" w:after="60"/>
              <w:ind w:left="284" w:hanging="284"/>
              <w:jc w:val="both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A172EC">
            <w:pPr>
              <w:spacing w:before="60" w:after="60"/>
              <w:jc w:val="center"/>
            </w:pPr>
            <w:r>
              <w:t>10</w:t>
            </w:r>
          </w:p>
          <w:p w:rsidR="005C42B5" w:rsidRDefault="00A172EC">
            <w:pPr>
              <w:spacing w:before="60" w:after="60"/>
              <w:jc w:val="center"/>
            </w:pPr>
            <w:r>
              <w:t>12</w:t>
            </w:r>
          </w:p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DF5E41">
            <w:pPr>
              <w:spacing w:before="60" w:after="60"/>
              <w:jc w:val="center"/>
            </w:pPr>
            <w:r>
              <w:t>10</w:t>
            </w:r>
          </w:p>
          <w:p w:rsidR="00DF5E41" w:rsidRDefault="00DF5E41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DF5E41">
            <w:pPr>
              <w:spacing w:before="60" w:after="60"/>
              <w:jc w:val="center"/>
            </w:pPr>
            <w:r>
              <w:t>10</w:t>
            </w:r>
          </w:p>
          <w:p w:rsidR="00DF5E41" w:rsidRDefault="00DF5E41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DF5E41">
            <w:pPr>
              <w:spacing w:before="60" w:after="60"/>
              <w:jc w:val="center"/>
            </w:pPr>
            <w:r>
              <w:t>10</w:t>
            </w:r>
          </w:p>
          <w:p w:rsidR="00DF5E41" w:rsidRDefault="00DF5E41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2. Philatelistische Kenntnisse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A172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DF5E4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DF5E4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DF5E4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A172EC">
            <w:pPr>
              <w:spacing w:before="60" w:after="60"/>
              <w:ind w:left="284" w:hanging="284"/>
              <w:jc w:val="both"/>
            </w:pPr>
            <w:r>
              <w:t>2.1 Kenntnisse zum Exponat-Thema</w:t>
            </w:r>
            <w:bookmarkStart w:id="0" w:name="_GoBack"/>
            <w:bookmarkEnd w:id="0"/>
          </w:p>
          <w:p w:rsidR="005C42B5" w:rsidRDefault="00A172EC">
            <w:pPr>
              <w:spacing w:before="60" w:after="60"/>
              <w:ind w:left="284" w:hanging="284"/>
              <w:jc w:val="both"/>
            </w:pPr>
            <w:r>
              <w:t>2.2 Philokarti</w:t>
            </w:r>
            <w:r w:rsidR="000369BF">
              <w:t>sti</w:t>
            </w:r>
            <w:r>
              <w:t>sche Kenntnisse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A172EC">
            <w:pPr>
              <w:spacing w:before="60" w:after="60"/>
              <w:jc w:val="center"/>
            </w:pPr>
            <w:r>
              <w:t>12</w:t>
            </w:r>
          </w:p>
          <w:p w:rsidR="005C42B5" w:rsidRDefault="00A172EC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DF5E41">
            <w:pPr>
              <w:spacing w:before="60" w:after="60"/>
              <w:jc w:val="center"/>
            </w:pPr>
            <w:r>
              <w:t>13</w:t>
            </w:r>
          </w:p>
          <w:p w:rsidR="00DF5E41" w:rsidRDefault="00DF5E41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DF5E41">
            <w:pPr>
              <w:spacing w:before="60" w:after="60"/>
              <w:jc w:val="center"/>
            </w:pPr>
            <w:r>
              <w:t>15</w:t>
            </w:r>
          </w:p>
          <w:p w:rsidR="00DF5E41" w:rsidRDefault="00DF5E41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DF5E41">
            <w:pPr>
              <w:spacing w:before="60" w:after="60"/>
              <w:jc w:val="center"/>
            </w:pPr>
            <w:r>
              <w:t>16</w:t>
            </w:r>
          </w:p>
          <w:p w:rsidR="00DF5E41" w:rsidRDefault="00DF5E41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3. Auswahl des Sammelguts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A172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C6097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DF5E4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DF5E4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DF5E4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A172EC">
            <w:pPr>
              <w:spacing w:before="60" w:after="60"/>
              <w:ind w:left="284" w:hanging="284"/>
              <w:jc w:val="both"/>
            </w:pPr>
            <w:r>
              <w:t>3.1 Vielfalt</w:t>
            </w:r>
            <w:r w:rsidR="005C42B5">
              <w:t xml:space="preserve"> </w:t>
            </w:r>
          </w:p>
          <w:p w:rsidR="005C42B5" w:rsidRDefault="00A172EC">
            <w:pPr>
              <w:spacing w:before="60" w:after="60"/>
              <w:ind w:left="284" w:hanging="284"/>
              <w:jc w:val="both"/>
            </w:pPr>
            <w:r>
              <w:t>3.2 Seltenheit</w:t>
            </w:r>
          </w:p>
          <w:p w:rsidR="00A172EC" w:rsidRDefault="00A172EC">
            <w:pPr>
              <w:spacing w:before="60" w:after="60"/>
              <w:ind w:left="284" w:hanging="284"/>
              <w:jc w:val="both"/>
            </w:pPr>
            <w:r>
              <w:t>3.3 Erhaltung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A172EC">
            <w:pPr>
              <w:spacing w:before="60" w:after="60"/>
              <w:jc w:val="center"/>
            </w:pPr>
            <w:r>
              <w:t>10</w:t>
            </w:r>
          </w:p>
          <w:p w:rsidR="005C42B5" w:rsidRDefault="00A172EC">
            <w:pPr>
              <w:spacing w:before="60" w:after="60"/>
              <w:jc w:val="center"/>
            </w:pPr>
            <w:r>
              <w:t>8</w:t>
            </w:r>
          </w:p>
          <w:p w:rsidR="00A172EC" w:rsidRDefault="00A172EC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DF5E41">
            <w:pPr>
              <w:spacing w:before="60" w:after="60"/>
              <w:jc w:val="center"/>
            </w:pPr>
            <w:r>
              <w:t>12</w:t>
            </w:r>
          </w:p>
          <w:p w:rsidR="00DF5E41" w:rsidRDefault="00DF5E41">
            <w:pPr>
              <w:spacing w:before="60" w:after="60"/>
              <w:jc w:val="center"/>
            </w:pPr>
            <w:r>
              <w:t>10</w:t>
            </w:r>
          </w:p>
          <w:p w:rsidR="00DF5E41" w:rsidRDefault="00DF5E41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DF5E41">
            <w:pPr>
              <w:spacing w:before="60" w:after="60"/>
              <w:jc w:val="center"/>
            </w:pPr>
            <w:r>
              <w:t>14</w:t>
            </w:r>
          </w:p>
          <w:p w:rsidR="00DF5E41" w:rsidRDefault="00DF5E41">
            <w:pPr>
              <w:spacing w:before="60" w:after="60"/>
              <w:jc w:val="center"/>
            </w:pPr>
            <w:r>
              <w:t>12</w:t>
            </w:r>
          </w:p>
          <w:p w:rsidR="00DF5E41" w:rsidRDefault="00DF5E41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DF5E41">
            <w:pPr>
              <w:spacing w:before="60" w:after="60"/>
              <w:jc w:val="center"/>
            </w:pPr>
            <w:r>
              <w:t>15</w:t>
            </w:r>
          </w:p>
          <w:p w:rsidR="00DF5E41" w:rsidRDefault="00DF5E41">
            <w:pPr>
              <w:spacing w:before="60" w:after="60"/>
              <w:jc w:val="center"/>
            </w:pPr>
            <w:r>
              <w:t>12</w:t>
            </w:r>
          </w:p>
          <w:p w:rsidR="00DF5E41" w:rsidRDefault="00FA616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4. Gestaltung des Exponats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4.1 Gesamteindruck des Exponats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4.2 Geschmackvoller Blattaufbau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4.3 Hervorhebung des Sammelguts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4.4 Beschriftung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  <w:p w:rsidR="005C42B5" w:rsidRDefault="005C42B5">
            <w:pPr>
              <w:spacing w:before="60" w:after="60"/>
              <w:jc w:val="center"/>
            </w:pPr>
            <w:r>
              <w:t>6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99CC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220" w:after="220"/>
              <w:jc w:val="center"/>
            </w:pPr>
            <w:r>
              <w:t>5</w:t>
            </w:r>
          </w:p>
          <w:p w:rsidR="005C42B5" w:rsidRDefault="005C42B5">
            <w:pPr>
              <w:spacing w:before="220" w:after="2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540" w:after="54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Gesamtpunktzahl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CC"/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</w:tr>
    </w:tbl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Exponat erhält somit eine Urkunde im Range einer                        -Medaille,  und Ehrenpreis Nr.</w:t>
      </w:r>
    </w:p>
    <w:p w:rsidR="005C42B5" w:rsidRDefault="005C42B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  <w:r>
        <w:rPr>
          <w:sz w:val="24"/>
        </w:rPr>
        <w:t>Hinweise des Preisgerichts:</w:t>
      </w: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DF5E41" w:rsidRDefault="00DF5E41">
      <w:pPr>
        <w:jc w:val="both"/>
        <w:rPr>
          <w:sz w:val="24"/>
        </w:rPr>
      </w:pPr>
    </w:p>
    <w:p w:rsidR="00DF5E41" w:rsidRDefault="00DF5E41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pBdr>
          <w:bottom w:val="single" w:sz="4" w:space="1" w:color="auto"/>
        </w:pBdr>
        <w:jc w:val="both"/>
      </w:pPr>
      <w:r>
        <w:t>( ggf. Fortsetzung auf der Rückseite)</w:t>
      </w:r>
    </w:p>
    <w:p w:rsidR="005C42B5" w:rsidRDefault="005C42B5">
      <w:pPr>
        <w:tabs>
          <w:tab w:val="left" w:pos="5670"/>
        </w:tabs>
        <w:jc w:val="both"/>
        <w:rPr>
          <w:sz w:val="18"/>
          <w:szCs w:val="18"/>
        </w:rPr>
      </w:pPr>
    </w:p>
    <w:p w:rsidR="005C42B5" w:rsidRDefault="005C42B5">
      <w:pPr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1"/>
        <w:gridCol w:w="850"/>
        <w:gridCol w:w="850"/>
        <w:gridCol w:w="5594"/>
        <w:gridCol w:w="850"/>
      </w:tblGrid>
      <w:tr w:rsidR="005C42B5" w:rsidTr="00831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5C42B5" w:rsidRDefault="005C42B5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5C42B5" w:rsidRDefault="00200808" w:rsidP="00200808">
            <w:pPr>
              <w:rPr>
                <w:sz w:val="24"/>
              </w:rPr>
            </w:pPr>
            <w:r>
              <w:rPr>
                <w:sz w:val="24"/>
              </w:rPr>
              <w:t>Punktzahlen</w:t>
            </w:r>
          </w:p>
        </w:tc>
        <w:tc>
          <w:tcPr>
            <w:tcW w:w="6444" w:type="dxa"/>
            <w:gridSpan w:val="2"/>
          </w:tcPr>
          <w:p w:rsidR="005C42B5" w:rsidRDefault="005C42B5">
            <w:pPr>
              <w:ind w:left="1631"/>
              <w:jc w:val="both"/>
              <w:rPr>
                <w:sz w:val="24"/>
              </w:rPr>
            </w:pPr>
            <w:r>
              <w:rPr>
                <w:sz w:val="24"/>
              </w:rPr>
              <w:t>Unterschriften des Preisgerichts</w:t>
            </w:r>
          </w:p>
        </w:tc>
      </w:tr>
      <w:tr w:rsidR="00200808" w:rsidTr="00831F8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</w:tcPr>
          <w:p w:rsidR="00200808" w:rsidRDefault="00200808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Regional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National</w:t>
            </w:r>
          </w:p>
        </w:tc>
        <w:tc>
          <w:tcPr>
            <w:tcW w:w="6444" w:type="dxa"/>
            <w:gridSpan w:val="2"/>
            <w:vMerge w:val="restart"/>
            <w:tcBorders>
              <w:left w:val="nil"/>
            </w:tcBorders>
          </w:tcPr>
          <w:p w:rsidR="00200808" w:rsidRDefault="00200808">
            <w:pPr>
              <w:ind w:left="1631"/>
              <w:jc w:val="both"/>
              <w:rPr>
                <w:sz w:val="24"/>
              </w:rPr>
            </w:pPr>
          </w:p>
        </w:tc>
      </w:tr>
      <w:tr w:rsidR="00200808" w:rsidTr="00831F8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200808" w:rsidRDefault="0020080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Goldmedaille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– 100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 – 100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200808" w:rsidRDefault="00200808">
            <w:pPr>
              <w:ind w:left="1631"/>
              <w:jc w:val="both"/>
              <w:rPr>
                <w:sz w:val="24"/>
              </w:rPr>
            </w:pPr>
          </w:p>
        </w:tc>
      </w:tr>
      <w:tr w:rsidR="00200808" w:rsidTr="00831F8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200808" w:rsidRDefault="0020080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Großvermeilmedaille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80 -   84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200808" w:rsidRDefault="00200808">
            <w:pPr>
              <w:ind w:left="1631"/>
              <w:jc w:val="both"/>
              <w:rPr>
                <w:sz w:val="24"/>
              </w:rPr>
            </w:pPr>
          </w:p>
        </w:tc>
      </w:tr>
      <w:tr w:rsidR="00200808" w:rsidTr="00831F8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200808" w:rsidRDefault="0020080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Vermeilmedaille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75 -   79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200808" w:rsidRDefault="00200808">
            <w:pPr>
              <w:ind w:left="1631"/>
              <w:jc w:val="both"/>
              <w:rPr>
                <w:sz w:val="24"/>
              </w:rPr>
            </w:pPr>
          </w:p>
        </w:tc>
      </w:tr>
      <w:tr w:rsidR="00200808" w:rsidTr="00831F8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200808" w:rsidRDefault="0020080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Großsilbermedaille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200808" w:rsidRDefault="00200808">
            <w:pPr>
              <w:ind w:left="1631"/>
              <w:jc w:val="both"/>
              <w:rPr>
                <w:sz w:val="24"/>
              </w:rPr>
            </w:pPr>
          </w:p>
        </w:tc>
      </w:tr>
      <w:tr w:rsidR="00200808" w:rsidTr="00831F8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200808" w:rsidRDefault="0020080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Silbermedaille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65 -   69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200808" w:rsidRDefault="00200808">
            <w:pPr>
              <w:ind w:left="1631"/>
              <w:jc w:val="both"/>
              <w:rPr>
                <w:sz w:val="24"/>
              </w:rPr>
            </w:pPr>
          </w:p>
        </w:tc>
      </w:tr>
      <w:tr w:rsidR="00200808" w:rsidTr="00831F8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200808" w:rsidRDefault="0020080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Silberbronzemedaille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55 -   59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200808" w:rsidRDefault="00200808">
            <w:pPr>
              <w:ind w:left="1631"/>
              <w:jc w:val="both"/>
              <w:rPr>
                <w:sz w:val="24"/>
              </w:rPr>
            </w:pPr>
          </w:p>
        </w:tc>
      </w:tr>
      <w:tr w:rsidR="00200808" w:rsidTr="00831F8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200808" w:rsidRDefault="0020080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Bronzemedaille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45 -   54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50 -   59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200808" w:rsidRDefault="00200808">
            <w:pPr>
              <w:ind w:left="1631"/>
              <w:jc w:val="both"/>
              <w:rPr>
                <w:sz w:val="24"/>
              </w:rPr>
            </w:pPr>
          </w:p>
        </w:tc>
      </w:tr>
      <w:tr w:rsidR="00200808" w:rsidTr="00831F8B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200808" w:rsidRDefault="00200808">
            <w:pPr>
              <w:jc w:val="both"/>
              <w:rPr>
                <w:sz w:val="16"/>
              </w:rPr>
            </w:pPr>
            <w:r>
              <w:rPr>
                <w:sz w:val="16"/>
              </w:rPr>
              <w:t>Beteiligungsurkunde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200808" w:rsidRDefault="002008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200808" w:rsidRDefault="00200808">
            <w:pPr>
              <w:ind w:left="1631"/>
              <w:jc w:val="both"/>
              <w:rPr>
                <w:sz w:val="24"/>
              </w:rPr>
            </w:pPr>
          </w:p>
        </w:tc>
      </w:tr>
    </w:tbl>
    <w:p w:rsidR="005C42B5" w:rsidRDefault="005C42B5">
      <w:pPr>
        <w:jc w:val="both"/>
        <w:rPr>
          <w:sz w:val="8"/>
        </w:rPr>
      </w:pPr>
    </w:p>
    <w:sectPr w:rsidR="005C42B5">
      <w:footerReference w:type="default" r:id="rId7"/>
      <w:pgSz w:w="11906" w:h="16838"/>
      <w:pgMar w:top="567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FF" w:rsidRDefault="003269FF" w:rsidP="00DF5E41">
      <w:r>
        <w:separator/>
      </w:r>
    </w:p>
  </w:endnote>
  <w:endnote w:type="continuationSeparator" w:id="0">
    <w:p w:rsidR="003269FF" w:rsidRDefault="003269FF" w:rsidP="00DF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41" w:rsidRDefault="00DF5E41" w:rsidP="00DF5E41">
    <w:pPr>
      <w:rPr>
        <w:noProof/>
        <w:sz w:val="24"/>
        <w:bdr w:val="single" w:sz="4" w:space="0" w:color="auto"/>
      </w:rPr>
    </w:pPr>
    <w:r>
      <w:rPr>
        <w:noProof/>
        <w:sz w:val="24"/>
        <w:bdr w:val="single" w:sz="4" w:space="0" w:color="auto"/>
      </w:rPr>
      <w:t>DPhJ-AW 31 - 201</w:t>
    </w:r>
    <w:r w:rsidR="00200808">
      <w:rPr>
        <w:noProof/>
        <w:sz w:val="24"/>
        <w:bdr w:val="single" w:sz="4" w:space="0" w:color="auto"/>
      </w:rPr>
      <w:t>9</w:t>
    </w:r>
  </w:p>
  <w:p w:rsidR="00DF5E41" w:rsidRDefault="00DF5E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FF" w:rsidRDefault="003269FF" w:rsidP="00DF5E41">
      <w:r>
        <w:separator/>
      </w:r>
    </w:p>
  </w:footnote>
  <w:footnote w:type="continuationSeparator" w:id="0">
    <w:p w:rsidR="003269FF" w:rsidRDefault="003269FF" w:rsidP="00DF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E2"/>
    <w:rsid w:val="000369BF"/>
    <w:rsid w:val="001B55B4"/>
    <w:rsid w:val="00200808"/>
    <w:rsid w:val="003269FF"/>
    <w:rsid w:val="0036440A"/>
    <w:rsid w:val="003F3DE2"/>
    <w:rsid w:val="005C42B5"/>
    <w:rsid w:val="005C6097"/>
    <w:rsid w:val="006911FB"/>
    <w:rsid w:val="00773A1B"/>
    <w:rsid w:val="00784931"/>
    <w:rsid w:val="00831F8B"/>
    <w:rsid w:val="00A172EC"/>
    <w:rsid w:val="00A529E5"/>
    <w:rsid w:val="00AF13C7"/>
    <w:rsid w:val="00BF3825"/>
    <w:rsid w:val="00CC604E"/>
    <w:rsid w:val="00DF5E41"/>
    <w:rsid w:val="00E0358A"/>
    <w:rsid w:val="00F720A2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BF518-CC19-4867-A9A8-E0FFEB0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5E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5E41"/>
  </w:style>
  <w:style w:type="paragraph" w:styleId="Fuzeile">
    <w:name w:val="footer"/>
    <w:basedOn w:val="Standard"/>
    <w:link w:val="FuzeileZchn"/>
    <w:uiPriority w:val="99"/>
    <w:unhideWhenUsed/>
    <w:rsid w:val="00DF5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Worms-Herrnsheim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 Schmidt</dc:creator>
  <cp:keywords/>
  <cp:lastModifiedBy>Anette Koehler</cp:lastModifiedBy>
  <cp:revision>2</cp:revision>
  <cp:lastPrinted>2010-01-22T14:07:00Z</cp:lastPrinted>
  <dcterms:created xsi:type="dcterms:W3CDTF">2019-10-18T10:12:00Z</dcterms:created>
  <dcterms:modified xsi:type="dcterms:W3CDTF">2019-10-18T10:12:00Z</dcterms:modified>
</cp:coreProperties>
</file>